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93E" w:rsidRPr="00B63448" w:rsidRDefault="00B63448" w:rsidP="00B63448">
      <w:pPr>
        <w:jc w:val="distribute"/>
        <w:rPr>
          <w:rFonts w:ascii="方正小标宋简体" w:eastAsia="方正小标宋简体"/>
          <w:color w:val="FF0000"/>
          <w:w w:val="66"/>
          <w:sz w:val="110"/>
          <w:szCs w:val="110"/>
        </w:rPr>
      </w:pPr>
      <w:r w:rsidRPr="00B63448">
        <w:rPr>
          <w:rFonts w:ascii="方正小标宋简体" w:eastAsia="方正小标宋简体" w:hint="eastAsia"/>
          <w:color w:val="FF0000"/>
          <w:w w:val="66"/>
          <w:sz w:val="110"/>
          <w:szCs w:val="110"/>
        </w:rPr>
        <w:t>蚌埠学院党史学习教育简报</w:t>
      </w:r>
    </w:p>
    <w:p w:rsidR="00B63448" w:rsidRPr="00B63448" w:rsidRDefault="00B63448" w:rsidP="00B63448">
      <w:pPr>
        <w:ind w:firstLineChars="50" w:firstLine="160"/>
        <w:rPr>
          <w:rFonts w:ascii="仿宋_GB2312" w:eastAsia="仿宋_GB2312"/>
          <w:sz w:val="32"/>
          <w:szCs w:val="32"/>
        </w:rPr>
      </w:pPr>
      <w:r w:rsidRPr="00B63448">
        <w:rPr>
          <w:rFonts w:ascii="仿宋_GB2312" w:eastAsia="仿宋_GB2312" w:hint="eastAsia"/>
          <w:sz w:val="32"/>
          <w:szCs w:val="32"/>
        </w:rPr>
        <w:t>2020年3月</w:t>
      </w:r>
      <w:r w:rsidR="00103C55">
        <w:rPr>
          <w:rFonts w:ascii="仿宋_GB2312" w:eastAsia="仿宋_GB2312" w:hint="eastAsia"/>
          <w:sz w:val="32"/>
          <w:szCs w:val="32"/>
        </w:rPr>
        <w:t>24</w:t>
      </w:r>
      <w:r w:rsidRPr="00B63448">
        <w:rPr>
          <w:rFonts w:ascii="仿宋_GB2312" w:eastAsia="仿宋_GB2312" w:hint="eastAsia"/>
          <w:sz w:val="32"/>
          <w:szCs w:val="32"/>
        </w:rPr>
        <w:t xml:space="preserve">日                        </w:t>
      </w:r>
      <w:r w:rsidR="006D2D99">
        <w:rPr>
          <w:rFonts w:ascii="仿宋_GB2312" w:eastAsia="仿宋_GB2312" w:hint="eastAsia"/>
          <w:sz w:val="32"/>
          <w:szCs w:val="32"/>
        </w:rPr>
        <w:t xml:space="preserve"> </w:t>
      </w:r>
      <w:r w:rsidRPr="00B63448">
        <w:rPr>
          <w:rFonts w:ascii="仿宋_GB2312" w:eastAsia="仿宋_GB2312" w:hint="eastAsia"/>
          <w:sz w:val="32"/>
          <w:szCs w:val="32"/>
        </w:rPr>
        <w:t>审签：</w:t>
      </w:r>
      <w:r w:rsidRPr="00B63448">
        <w:rPr>
          <w:rFonts w:ascii="楷体_GB2312" w:eastAsia="楷体_GB2312" w:hint="eastAsia"/>
          <w:sz w:val="32"/>
          <w:szCs w:val="32"/>
        </w:rPr>
        <w:t>陈国龙</w:t>
      </w:r>
    </w:p>
    <w:p w:rsidR="00B63448" w:rsidRPr="00B63448" w:rsidRDefault="007C063B">
      <w:pPr>
        <w:rPr>
          <w:sz w:val="32"/>
          <w:szCs w:val="32"/>
        </w:rPr>
      </w:pPr>
      <w:r>
        <w:rPr>
          <w:noProof/>
          <w:sz w:val="32"/>
          <w:szCs w:val="32"/>
        </w:rPr>
        <w:pict>
          <v:rect id="_x0000_s2050" style="position:absolute;left:0;text-align:left;margin-left:-2.15pt;margin-top:2.45pt;width:450.75pt;height:7.15pt;z-index:251658240" fillcolor="red" stroked="f"/>
        </w:pict>
      </w:r>
    </w:p>
    <w:p w:rsidR="00B63448" w:rsidRPr="006D2D99" w:rsidRDefault="006D2D99" w:rsidP="00DB0C2A">
      <w:pPr>
        <w:ind w:firstLineChars="200" w:firstLine="640"/>
        <w:rPr>
          <w:rFonts w:ascii="黑体" w:eastAsia="黑体" w:hAnsi="黑体"/>
          <w:sz w:val="32"/>
          <w:szCs w:val="32"/>
        </w:rPr>
      </w:pPr>
      <w:r w:rsidRPr="006D2D99">
        <w:rPr>
          <w:rFonts w:ascii="黑体" w:eastAsia="黑体" w:hAnsi="黑体" w:hint="eastAsia"/>
          <w:sz w:val="32"/>
          <w:szCs w:val="32"/>
        </w:rPr>
        <w:t>一、工作动态</w:t>
      </w:r>
    </w:p>
    <w:p w:rsidR="00D651B6" w:rsidRPr="00E93624" w:rsidRDefault="00B63448" w:rsidP="00E93624">
      <w:pPr>
        <w:ind w:firstLineChars="200" w:firstLine="640"/>
        <w:rPr>
          <w:rFonts w:ascii="仿宋_GB2312" w:eastAsia="仿宋_GB2312"/>
          <w:sz w:val="32"/>
          <w:szCs w:val="32"/>
        </w:rPr>
      </w:pPr>
      <w:r w:rsidRPr="00E93624">
        <w:rPr>
          <w:rFonts w:ascii="仿宋_GB2312" w:eastAsia="仿宋_GB2312" w:hint="eastAsia"/>
          <w:sz w:val="32"/>
          <w:szCs w:val="32"/>
        </w:rPr>
        <w:t>1.</w:t>
      </w:r>
      <w:r w:rsidR="00E93624" w:rsidRPr="00E93624">
        <w:rPr>
          <w:rFonts w:ascii="仿宋_GB2312" w:eastAsia="仿宋_GB2312" w:hint="eastAsia"/>
          <w:sz w:val="32"/>
          <w:szCs w:val="32"/>
        </w:rPr>
        <w:t>下发了</w:t>
      </w:r>
      <w:r w:rsidR="00E93624">
        <w:rPr>
          <w:rFonts w:ascii="仿宋_GB2312" w:eastAsia="仿宋_GB2312" w:hint="eastAsia"/>
          <w:sz w:val="32"/>
          <w:szCs w:val="32"/>
        </w:rPr>
        <w:t>《关于建立党史学习教育有关工作制度的通知》，建立了党史学习教育例会制度、工作提醒制度、信息报送制度、简报制度和督查制度等5项制度，加强开展党史学习教育的工作调度</w:t>
      </w:r>
      <w:r w:rsidR="00D651B6" w:rsidRPr="00E93624">
        <w:rPr>
          <w:rFonts w:ascii="仿宋_GB2312" w:eastAsia="仿宋_GB2312" w:hint="eastAsia"/>
          <w:sz w:val="32"/>
          <w:szCs w:val="32"/>
        </w:rPr>
        <w:t>。</w:t>
      </w:r>
    </w:p>
    <w:p w:rsidR="00B63448" w:rsidRPr="00E93624" w:rsidRDefault="00D651B6" w:rsidP="00E93624">
      <w:pPr>
        <w:ind w:firstLineChars="200" w:firstLine="640"/>
        <w:rPr>
          <w:rFonts w:ascii="仿宋_GB2312" w:eastAsia="仿宋_GB2312"/>
          <w:sz w:val="32"/>
          <w:szCs w:val="32"/>
        </w:rPr>
      </w:pPr>
      <w:r w:rsidRPr="00E93624">
        <w:rPr>
          <w:rFonts w:ascii="仿宋_GB2312" w:eastAsia="仿宋_GB2312" w:hint="eastAsia"/>
          <w:sz w:val="32"/>
          <w:szCs w:val="32"/>
        </w:rPr>
        <w:t>2.</w:t>
      </w:r>
      <w:r w:rsidR="00E93624">
        <w:rPr>
          <w:rFonts w:ascii="仿宋_GB2312" w:eastAsia="仿宋_GB2312" w:hint="eastAsia"/>
          <w:sz w:val="32"/>
          <w:szCs w:val="32"/>
        </w:rPr>
        <w:t>向各二级党组织和各有关牵头部门作出工作提醒，就本周党史学习教育重点工作作出提醒和安排</w:t>
      </w:r>
      <w:r w:rsidRPr="00E93624">
        <w:rPr>
          <w:rFonts w:ascii="仿宋_GB2312" w:eastAsia="仿宋_GB2312" w:hint="eastAsia"/>
          <w:sz w:val="32"/>
          <w:szCs w:val="32"/>
        </w:rPr>
        <w:t>。</w:t>
      </w:r>
    </w:p>
    <w:p w:rsidR="00D651B6" w:rsidRPr="00E93624" w:rsidRDefault="00D651B6" w:rsidP="00E93624">
      <w:pPr>
        <w:ind w:firstLineChars="200" w:firstLine="640"/>
        <w:rPr>
          <w:rFonts w:ascii="仿宋_GB2312" w:eastAsia="仿宋_GB2312"/>
          <w:sz w:val="32"/>
          <w:szCs w:val="32"/>
        </w:rPr>
      </w:pPr>
      <w:r w:rsidRPr="00E93624">
        <w:rPr>
          <w:rFonts w:ascii="仿宋_GB2312" w:eastAsia="仿宋_GB2312" w:hint="eastAsia"/>
          <w:sz w:val="32"/>
          <w:szCs w:val="32"/>
        </w:rPr>
        <w:t>3.</w:t>
      </w:r>
      <w:r w:rsidR="00E93624">
        <w:rPr>
          <w:rFonts w:ascii="仿宋_GB2312" w:eastAsia="仿宋_GB2312" w:hint="eastAsia"/>
          <w:sz w:val="32"/>
          <w:szCs w:val="32"/>
        </w:rPr>
        <w:t>各牵头部门正在根据学校工作方案中明确的8个方面工作安排</w:t>
      </w:r>
      <w:r w:rsidR="00453C0F">
        <w:rPr>
          <w:rFonts w:ascii="仿宋_GB2312" w:eastAsia="仿宋_GB2312" w:hint="eastAsia"/>
          <w:sz w:val="32"/>
          <w:szCs w:val="32"/>
        </w:rPr>
        <w:t>制定</w:t>
      </w:r>
      <w:r w:rsidR="00E93624">
        <w:rPr>
          <w:rFonts w:ascii="仿宋_GB2312" w:eastAsia="仿宋_GB2312" w:hint="eastAsia"/>
          <w:sz w:val="32"/>
          <w:szCs w:val="32"/>
        </w:rPr>
        <w:t>具体的实施方案；各二级党组织正在根据学校工作方案，结合自身实际，</w:t>
      </w:r>
      <w:r w:rsidR="00453C0F">
        <w:rPr>
          <w:rFonts w:ascii="仿宋_GB2312" w:eastAsia="仿宋_GB2312" w:hint="eastAsia"/>
          <w:sz w:val="32"/>
          <w:szCs w:val="32"/>
        </w:rPr>
        <w:t>制定</w:t>
      </w:r>
      <w:r w:rsidR="00E93624">
        <w:rPr>
          <w:rFonts w:ascii="仿宋_GB2312" w:eastAsia="仿宋_GB2312" w:hint="eastAsia"/>
          <w:sz w:val="32"/>
          <w:szCs w:val="32"/>
        </w:rPr>
        <w:t>本单位党史学习教育工作方案</w:t>
      </w:r>
      <w:r w:rsidR="00E71AE9" w:rsidRPr="00E93624">
        <w:rPr>
          <w:rFonts w:ascii="仿宋_GB2312" w:eastAsia="仿宋_GB2312" w:hint="eastAsia"/>
          <w:sz w:val="32"/>
          <w:szCs w:val="32"/>
        </w:rPr>
        <w:t>。</w:t>
      </w:r>
    </w:p>
    <w:p w:rsidR="00E71AE9" w:rsidRDefault="00E71AE9" w:rsidP="00E93624">
      <w:pPr>
        <w:ind w:firstLineChars="200" w:firstLine="640"/>
        <w:rPr>
          <w:rFonts w:ascii="仿宋_GB2312" w:eastAsia="仿宋_GB2312" w:hint="eastAsia"/>
          <w:sz w:val="32"/>
          <w:szCs w:val="32"/>
        </w:rPr>
      </w:pPr>
      <w:r w:rsidRPr="00E93624">
        <w:rPr>
          <w:rFonts w:ascii="仿宋_GB2312" w:eastAsia="仿宋_GB2312" w:hint="eastAsia"/>
          <w:sz w:val="32"/>
          <w:szCs w:val="32"/>
        </w:rPr>
        <w:t>4.</w:t>
      </w:r>
      <w:r w:rsidR="00E93624">
        <w:rPr>
          <w:rFonts w:ascii="仿宋_GB2312" w:eastAsia="仿宋_GB2312" w:hint="eastAsia"/>
          <w:sz w:val="32"/>
          <w:szCs w:val="32"/>
        </w:rPr>
        <w:t>3月份党史学习教育“五个一”活动基本完成，各二级党组织先后通过多种形式组织开展了</w:t>
      </w:r>
      <w:r w:rsidR="00E93624" w:rsidRPr="00E71AE9">
        <w:rPr>
          <w:rFonts w:ascii="仿宋_GB2312" w:eastAsia="仿宋_GB2312" w:hint="eastAsia"/>
          <w:sz w:val="32"/>
          <w:szCs w:val="32"/>
        </w:rPr>
        <w:t>讲一个道德模范故事、看一个党史教育短片、诵一首我们的节日经典、谈一段“永远跟党走”的体会、办一件“我为群众办实事”的实事</w:t>
      </w:r>
      <w:r w:rsidRPr="00E93624">
        <w:rPr>
          <w:rFonts w:ascii="仿宋_GB2312" w:eastAsia="仿宋_GB2312" w:hint="eastAsia"/>
          <w:sz w:val="32"/>
          <w:szCs w:val="32"/>
        </w:rPr>
        <w:t>。</w:t>
      </w:r>
    </w:p>
    <w:p w:rsidR="00E93624" w:rsidRPr="00103C55" w:rsidRDefault="00E93624" w:rsidP="00103C55">
      <w:pPr>
        <w:ind w:firstLineChars="200" w:firstLine="640"/>
        <w:rPr>
          <w:rFonts w:ascii="仿宋_GB2312" w:eastAsia="仿宋_GB2312" w:hint="eastAsia"/>
          <w:sz w:val="32"/>
          <w:szCs w:val="32"/>
        </w:rPr>
      </w:pPr>
      <w:r>
        <w:rPr>
          <w:rFonts w:ascii="仿宋_GB2312" w:eastAsia="仿宋_GB2312" w:hint="eastAsia"/>
          <w:sz w:val="32"/>
          <w:szCs w:val="32"/>
        </w:rPr>
        <w:t>5.根据省委组织部工作安排，组织党员准时收看了《榜样5》专题节目。</w:t>
      </w:r>
    </w:p>
    <w:p w:rsidR="00E71AE9" w:rsidRPr="00584BFD" w:rsidRDefault="00584BFD" w:rsidP="00DB0C2A">
      <w:pPr>
        <w:ind w:firstLineChars="200" w:firstLine="640"/>
        <w:rPr>
          <w:rFonts w:ascii="黑体" w:eastAsia="黑体" w:hAnsi="黑体"/>
          <w:sz w:val="32"/>
          <w:szCs w:val="32"/>
        </w:rPr>
      </w:pPr>
      <w:r w:rsidRPr="00584BFD">
        <w:rPr>
          <w:rFonts w:ascii="黑体" w:eastAsia="黑体" w:hAnsi="黑体" w:hint="eastAsia"/>
          <w:sz w:val="32"/>
          <w:szCs w:val="32"/>
        </w:rPr>
        <w:t>二、特色做法</w:t>
      </w:r>
    </w:p>
    <w:p w:rsidR="00DB0C2A" w:rsidRPr="00863FA6" w:rsidRDefault="00E93624" w:rsidP="00863FA6">
      <w:pPr>
        <w:jc w:val="center"/>
        <w:rPr>
          <w:rFonts w:ascii="仿宋_GB2312" w:eastAsia="仿宋_GB2312"/>
          <w:b/>
          <w:sz w:val="32"/>
          <w:szCs w:val="32"/>
        </w:rPr>
      </w:pPr>
      <w:r>
        <w:rPr>
          <w:rFonts w:ascii="仿宋_GB2312" w:eastAsia="仿宋_GB2312" w:hint="eastAsia"/>
          <w:b/>
          <w:sz w:val="32"/>
          <w:szCs w:val="32"/>
        </w:rPr>
        <w:lastRenderedPageBreak/>
        <w:t>做到“五个紧密结合”，</w:t>
      </w:r>
      <w:r w:rsidR="00F13A39">
        <w:rPr>
          <w:rFonts w:ascii="仿宋_GB2312" w:eastAsia="仿宋_GB2312" w:hint="eastAsia"/>
          <w:b/>
          <w:sz w:val="32"/>
          <w:szCs w:val="32"/>
        </w:rPr>
        <w:t>创新党史学习教育自选动作</w:t>
      </w:r>
    </w:p>
    <w:p w:rsidR="00E67415" w:rsidRDefault="00F13A39" w:rsidP="004B1FC3">
      <w:pPr>
        <w:ind w:firstLineChars="200" w:firstLine="640"/>
        <w:rPr>
          <w:rFonts w:ascii="仿宋_GB2312" w:eastAsia="仿宋_GB2312" w:hint="eastAsia"/>
          <w:sz w:val="32"/>
          <w:szCs w:val="32"/>
        </w:rPr>
      </w:pPr>
      <w:r>
        <w:rPr>
          <w:rFonts w:ascii="仿宋_GB2312" w:eastAsia="仿宋_GB2312" w:hint="eastAsia"/>
          <w:sz w:val="32"/>
          <w:szCs w:val="32"/>
        </w:rPr>
        <w:t>蚌埠学院党史学习教育全面启动以来，各二级党组织认真贯彻落实省委、省委教育工委工作部署和学校党史学习教育工作安排，在扎实开展各项规定动作的同时，</w:t>
      </w:r>
      <w:r w:rsidR="00103C55">
        <w:rPr>
          <w:rFonts w:ascii="仿宋_GB2312" w:eastAsia="仿宋_GB2312" w:hint="eastAsia"/>
          <w:sz w:val="32"/>
          <w:szCs w:val="32"/>
        </w:rPr>
        <w:t>按照学校党委</w:t>
      </w:r>
      <w:r w:rsidR="00103C55" w:rsidRPr="00103C55">
        <w:rPr>
          <w:rFonts w:ascii="仿宋_GB2312" w:eastAsia="仿宋_GB2312" w:hint="eastAsia"/>
          <w:sz w:val="32"/>
          <w:szCs w:val="32"/>
        </w:rPr>
        <w:t>“五个紧密结合”</w:t>
      </w:r>
      <w:r w:rsidR="00103C55">
        <w:rPr>
          <w:rFonts w:ascii="仿宋_GB2312" w:eastAsia="仿宋_GB2312" w:hint="eastAsia"/>
          <w:sz w:val="32"/>
          <w:szCs w:val="32"/>
        </w:rPr>
        <w:t>的要求，</w:t>
      </w:r>
      <w:r>
        <w:rPr>
          <w:rFonts w:ascii="仿宋_GB2312" w:eastAsia="仿宋_GB2312" w:hint="eastAsia"/>
          <w:sz w:val="32"/>
          <w:szCs w:val="32"/>
        </w:rPr>
        <w:t>努力在结合自身实际、创新自选动作上下功夫。</w:t>
      </w:r>
    </w:p>
    <w:p w:rsidR="00F13A39" w:rsidRDefault="00F13A39" w:rsidP="004B1FC3">
      <w:pPr>
        <w:ind w:firstLineChars="200" w:firstLine="640"/>
        <w:rPr>
          <w:rFonts w:ascii="仿宋_GB2312" w:eastAsia="仿宋_GB2312" w:hint="eastAsia"/>
          <w:sz w:val="32"/>
          <w:szCs w:val="32"/>
        </w:rPr>
      </w:pPr>
      <w:r>
        <w:rPr>
          <w:rFonts w:ascii="仿宋_GB2312" w:eastAsia="仿宋_GB2312" w:hint="eastAsia"/>
          <w:sz w:val="32"/>
          <w:szCs w:val="32"/>
        </w:rPr>
        <w:t>体育教学部直属党支部利用国家一级社会体育指导员培训基地平台优势，结合公共体育教育俱乐部制改革成果，针对广大教职工</w:t>
      </w:r>
      <w:r w:rsidR="00103C55">
        <w:rPr>
          <w:rFonts w:ascii="仿宋_GB2312" w:eastAsia="仿宋_GB2312" w:hint="eastAsia"/>
          <w:sz w:val="32"/>
          <w:szCs w:val="32"/>
        </w:rPr>
        <w:t>实际需要，开展“我为师生办实事”实践活动</w:t>
      </w:r>
      <w:r w:rsidR="00CF380D">
        <w:rPr>
          <w:rFonts w:ascii="仿宋_GB2312" w:eastAsia="仿宋_GB2312" w:hint="eastAsia"/>
          <w:sz w:val="32"/>
          <w:szCs w:val="32"/>
        </w:rPr>
        <w:t>。</w:t>
      </w:r>
      <w:r w:rsidR="00103C55">
        <w:rPr>
          <w:rFonts w:ascii="仿宋_GB2312" w:eastAsia="仿宋_GB2312" w:hint="eastAsia"/>
          <w:sz w:val="32"/>
          <w:szCs w:val="32"/>
        </w:rPr>
        <w:t>举办“健身气功·五禽戏推广员”培训班，一期参训学员120余名，在推广中华优秀传统体育项目的同时，让广大教职工得到了锻炼和身心放松。</w:t>
      </w:r>
    </w:p>
    <w:p w:rsidR="00103C55" w:rsidRDefault="00103C55" w:rsidP="004B1FC3">
      <w:pPr>
        <w:ind w:firstLineChars="200" w:firstLine="640"/>
        <w:rPr>
          <w:rFonts w:ascii="仿宋_GB2312" w:eastAsia="仿宋_GB2312" w:hint="eastAsia"/>
          <w:sz w:val="32"/>
          <w:szCs w:val="32"/>
        </w:rPr>
      </w:pPr>
      <w:r>
        <w:rPr>
          <w:rFonts w:ascii="仿宋_GB2312" w:eastAsia="仿宋_GB2312" w:hint="eastAsia"/>
          <w:sz w:val="32"/>
          <w:szCs w:val="32"/>
        </w:rPr>
        <w:t>艺术设计学院党总支结合自身专业特点，积极创新党史学习教育的形式和方法，开展了《美术经典中的党史》系列之油画</w:t>
      </w:r>
      <w:r w:rsidRPr="00103C55">
        <w:rPr>
          <w:rFonts w:ascii="仿宋_GB2312" w:eastAsia="仿宋_GB2312" w:hint="eastAsia"/>
          <w:sz w:val="32"/>
          <w:szCs w:val="32"/>
        </w:rPr>
        <w:t>《启航</w:t>
      </w:r>
      <w:r>
        <w:rPr>
          <w:rFonts w:ascii="仿宋_GB2312" w:eastAsia="仿宋_GB2312" w:hint="eastAsia"/>
          <w:sz w:val="32"/>
          <w:szCs w:val="32"/>
        </w:rPr>
        <w:t>——</w:t>
      </w:r>
      <w:r w:rsidRPr="00103C55">
        <w:rPr>
          <w:rFonts w:ascii="仿宋_GB2312" w:eastAsia="仿宋_GB2312" w:hint="eastAsia"/>
          <w:sz w:val="32"/>
          <w:szCs w:val="32"/>
        </w:rPr>
        <w:t>中共一大会议》</w:t>
      </w:r>
      <w:r>
        <w:rPr>
          <w:rFonts w:ascii="仿宋_GB2312" w:eastAsia="仿宋_GB2312" w:hint="eastAsia"/>
          <w:sz w:val="32"/>
          <w:szCs w:val="32"/>
        </w:rPr>
        <w:t>的党史和艺术解读</w:t>
      </w:r>
      <w:r w:rsidR="00CF380D">
        <w:rPr>
          <w:rFonts w:ascii="仿宋_GB2312" w:eastAsia="仿宋_GB2312" w:hint="eastAsia"/>
          <w:sz w:val="32"/>
          <w:szCs w:val="32"/>
        </w:rPr>
        <w:t>活动</w:t>
      </w:r>
      <w:r>
        <w:rPr>
          <w:rFonts w:ascii="仿宋_GB2312" w:eastAsia="仿宋_GB2312" w:hint="eastAsia"/>
          <w:sz w:val="32"/>
          <w:szCs w:val="32"/>
        </w:rPr>
        <w:t>，深受师生党员好评。组织开展了“我和我的家乡”</w:t>
      </w:r>
      <w:r w:rsidRPr="00103C55">
        <w:rPr>
          <w:rFonts w:ascii="仿宋_GB2312" w:eastAsia="仿宋_GB2312" w:hint="eastAsia"/>
          <w:sz w:val="32"/>
          <w:szCs w:val="32"/>
        </w:rPr>
        <w:t>摄影作品</w:t>
      </w:r>
      <w:r>
        <w:rPr>
          <w:rFonts w:ascii="仿宋_GB2312" w:eastAsia="仿宋_GB2312" w:hint="eastAsia"/>
          <w:sz w:val="32"/>
          <w:szCs w:val="32"/>
        </w:rPr>
        <w:t>征集活动，征集作品80余件，用镜头展示家乡的新变化，抒发对家乡的热爱，展现幸福生活的新画卷。</w:t>
      </w:r>
    </w:p>
    <w:p w:rsidR="00103C55" w:rsidRPr="00103C55" w:rsidRDefault="00103C55" w:rsidP="00103C55">
      <w:pPr>
        <w:ind w:firstLineChars="200" w:firstLine="616"/>
        <w:rPr>
          <w:rFonts w:ascii="仿宋_GB2312" w:eastAsia="仿宋_GB2312"/>
          <w:spacing w:val="-6"/>
          <w:sz w:val="32"/>
          <w:szCs w:val="32"/>
        </w:rPr>
      </w:pPr>
      <w:r w:rsidRPr="00103C55">
        <w:rPr>
          <w:rFonts w:ascii="仿宋_GB2312" w:eastAsia="仿宋_GB2312" w:hint="eastAsia"/>
          <w:spacing w:val="-6"/>
          <w:sz w:val="32"/>
          <w:szCs w:val="32"/>
        </w:rPr>
        <w:t>经济与管理学院党总支开展“学生党员宿舍”挂牌活动，为全体学生党员制作铭牌并集中悬挂，亮出党员身份，接受群众监督，发挥示范带头作用。外国语学院党总支在党史学习教育中，坚持师生“双轨”推进，注重打好“结合牌”，取得了较好的效果。</w:t>
      </w:r>
    </w:p>
    <w:sectPr w:rsidR="00103C55" w:rsidRPr="00103C55" w:rsidSect="00B63448">
      <w:pgSz w:w="11906" w:h="16838" w:code="9"/>
      <w:pgMar w:top="2155" w:right="1474" w:bottom="2041" w:left="1588" w:header="851" w:footer="992" w:gutter="0"/>
      <w:cols w:space="425"/>
      <w:docGrid w:type="linesAndChars" w:linePitch="57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5E99" w:rsidRDefault="00975E99" w:rsidP="00B63448">
      <w:r>
        <w:separator/>
      </w:r>
    </w:p>
  </w:endnote>
  <w:endnote w:type="continuationSeparator" w:id="1">
    <w:p w:rsidR="00975E99" w:rsidRDefault="00975E99" w:rsidP="00B634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5E99" w:rsidRDefault="00975E99" w:rsidP="00B63448">
      <w:r>
        <w:separator/>
      </w:r>
    </w:p>
  </w:footnote>
  <w:footnote w:type="continuationSeparator" w:id="1">
    <w:p w:rsidR="00975E99" w:rsidRDefault="00975E99" w:rsidP="00B634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287"/>
  <w:displayHorizontalDrawingGridEvery w:val="0"/>
  <w:displayVerticalDrawingGridEvery w:val="2"/>
  <w:characterSpacingControl w:val="compressPunctuation"/>
  <w:hdrShapeDefaults>
    <o:shapedefaults v:ext="edit" spidmax="7170">
      <o:colormenu v:ext="edit" fillcolor="red" strokecolor="non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63448"/>
    <w:rsid w:val="00002B63"/>
    <w:rsid w:val="000E293E"/>
    <w:rsid w:val="00103C55"/>
    <w:rsid w:val="002867F1"/>
    <w:rsid w:val="00453C0F"/>
    <w:rsid w:val="004B1FC3"/>
    <w:rsid w:val="00584BFD"/>
    <w:rsid w:val="005E64A1"/>
    <w:rsid w:val="006D2D99"/>
    <w:rsid w:val="007C063B"/>
    <w:rsid w:val="007C2A3C"/>
    <w:rsid w:val="00863FA6"/>
    <w:rsid w:val="00975E99"/>
    <w:rsid w:val="00B351A5"/>
    <w:rsid w:val="00B446DF"/>
    <w:rsid w:val="00B63448"/>
    <w:rsid w:val="00C04189"/>
    <w:rsid w:val="00CF380D"/>
    <w:rsid w:val="00D651B6"/>
    <w:rsid w:val="00DB0C2A"/>
    <w:rsid w:val="00E67415"/>
    <w:rsid w:val="00E71AE9"/>
    <w:rsid w:val="00E93624"/>
    <w:rsid w:val="00F13A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red"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9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634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63448"/>
    <w:rPr>
      <w:sz w:val="18"/>
      <w:szCs w:val="18"/>
    </w:rPr>
  </w:style>
  <w:style w:type="paragraph" w:styleId="a4">
    <w:name w:val="footer"/>
    <w:basedOn w:val="a"/>
    <w:link w:val="Char0"/>
    <w:uiPriority w:val="99"/>
    <w:semiHidden/>
    <w:unhideWhenUsed/>
    <w:rsid w:val="00B6344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6344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365</TotalTime>
  <Pages>2</Pages>
  <Words>143</Words>
  <Characters>819</Characters>
  <Application>Microsoft Office Word</Application>
  <DocSecurity>0</DocSecurity>
  <Lines>6</Lines>
  <Paragraphs>1</Paragraphs>
  <ScaleCrop>false</ScaleCrop>
  <Company>Microsoft</Company>
  <LinksUpToDate>false</LinksUpToDate>
  <CharactersWithSpaces>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ydpc</dc:creator>
  <cp:keywords/>
  <dc:description/>
  <cp:lastModifiedBy>ydpc</cp:lastModifiedBy>
  <cp:revision>7</cp:revision>
  <dcterms:created xsi:type="dcterms:W3CDTF">2021-03-09T09:04:00Z</dcterms:created>
  <dcterms:modified xsi:type="dcterms:W3CDTF">2021-03-24T07:56:00Z</dcterms:modified>
</cp:coreProperties>
</file>