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蚌埠学院教师教学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质量考核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评价成绩表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教学部门盖章：           教师姓名：        学年：</w:t>
      </w:r>
    </w:p>
    <w:tbl>
      <w:tblPr>
        <w:tblStyle w:val="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311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得  分  项  目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25" w:type="dxa"/>
            <w:vMerge w:val="restart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评价分</w:t>
            </w:r>
          </w:p>
        </w:tc>
        <w:tc>
          <w:tcPr>
            <w:tcW w:w="7311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教学评价分×40%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25" w:type="dxa"/>
            <w:vMerge w:val="continue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11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指导学生评价分×10%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教研室同行评价分×30%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院(部)领导、教学单位质量监控小组评价分×20%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36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加  分  项  目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2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研究论文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一类、二类、三类、四类每篇分别加6分、4分、1.5分、0.5分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2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教育教学论著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每部加4分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教育教学研究项目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一类、二类、三类、校级一般每项分别加6分、3分、1分、0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</w:rPr>
              <w:t>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教学名师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国家级、省级、校级教学名师每项分别加6分、3分、1分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教坛新秀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国家级、省级、校级教坛新秀每项分别加5分、2分、0.5分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教学成果奖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一类（国家级）：特等奖、一等奖、二等奖每项分别加6分、5分、4分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二类（省级）：特等奖、一等奖、二等奖、三等奖每项分别加4分、3.5分、2分、1.5分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三类（校级）：特等奖、一等奖、二等奖、三等奖每项分别加2分、1.5分、1分、0.5分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教学竞赛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一类（国家级）：特等奖、一等奖、二等奖、三等奖每项分别加6分、4.5分、4分、3分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二类（省级）：特等奖、一等奖、二等奖、三等奖每项分别加4分、3.5分、2分、1.5分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三类（校级）：特等奖、一等奖、二等奖、三等奖每项分别加2分、1.5分、1分、0.5分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教材建设</w:t>
            </w:r>
          </w:p>
        </w:tc>
        <w:tc>
          <w:tcPr>
            <w:tcW w:w="7311" w:type="dxa"/>
          </w:tcPr>
          <w:p>
            <w:pPr>
              <w:spacing w:line="60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国家级、省级、校级规划教材每本分别加3分、1分、0.5分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国家协同育人项目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国家产学合作协同育人项目每项加1分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指导学生竞赛获奖</w:t>
            </w: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一类（国家级）：特等奖、一等奖、二等奖、三等奖每项分别加4分、3分、2分、1分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二类（省级）：特等奖、一等奖、二等奖、三等奖每项分别加2分、1.5分、1分、0.5分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三类（校级）：特等奖、一等奖、二等奖、三等奖每项分别加1分、0.5分、0.3分、0.2分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5" w:type="dxa"/>
            <w:vAlign w:val="center"/>
          </w:tcPr>
          <w:p>
            <w:pPr>
              <w:pStyle w:val="2"/>
              <w:widowControl/>
              <w:tabs>
                <w:tab w:val="left" w:pos="900"/>
              </w:tabs>
              <w:adjustRightInd w:val="0"/>
              <w:spacing w:beforeAutospacing="0" w:afterAutospacing="0"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指导学生毕业设计（论文）</w:t>
            </w:r>
          </w:p>
        </w:tc>
        <w:tc>
          <w:tcPr>
            <w:tcW w:w="7311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指导学生毕业设计（论文）获校级优秀等次的每项加0.2分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年度教学工作量</w:t>
            </w:r>
          </w:p>
        </w:tc>
        <w:tc>
          <w:tcPr>
            <w:tcW w:w="7311" w:type="dxa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新开课每门加0.5分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11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教学工作量超过绩效工资方案规定的额定工作量（320学时）一倍者加1分，超过一半者加0.5分。</w:t>
            </w:r>
          </w:p>
        </w:tc>
        <w:tc>
          <w:tcPr>
            <w:tcW w:w="89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总分</w:t>
            </w:r>
          </w:p>
        </w:tc>
        <w:tc>
          <w:tcPr>
            <w:tcW w:w="8207" w:type="dxa"/>
            <w:gridSpan w:val="2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注:1.教师教学质量考核分为四个等次，优秀是指考核分值≥85，良好是指85&gt;考核分值≥76；合格是指76&gt;考核分值≥60，不合格是指考核分值&lt;60分的教师。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2.表中加分项目分类按照皖教人〔2016〕1号《安徽省普通本科高等学校教师专业技术资格申报条件》的分类标准执行。</w:t>
      </w:r>
    </w:p>
    <w:p/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B"/>
    <w:rsid w:val="00106E6B"/>
    <w:rsid w:val="001B7758"/>
    <w:rsid w:val="001D54C7"/>
    <w:rsid w:val="0025133E"/>
    <w:rsid w:val="005C63AC"/>
    <w:rsid w:val="005D0AEE"/>
    <w:rsid w:val="005E2C66"/>
    <w:rsid w:val="00633CA7"/>
    <w:rsid w:val="0095746B"/>
    <w:rsid w:val="00987015"/>
    <w:rsid w:val="00A1437B"/>
    <w:rsid w:val="00B954E6"/>
    <w:rsid w:val="00C11E4D"/>
    <w:rsid w:val="00C91C81"/>
    <w:rsid w:val="00D46736"/>
    <w:rsid w:val="00DB56CE"/>
    <w:rsid w:val="10E30A5D"/>
    <w:rsid w:val="14F92DCD"/>
    <w:rsid w:val="17B44185"/>
    <w:rsid w:val="1CA64991"/>
    <w:rsid w:val="1FA85078"/>
    <w:rsid w:val="1FD85B0C"/>
    <w:rsid w:val="230D235C"/>
    <w:rsid w:val="24E41D24"/>
    <w:rsid w:val="2A0A3C62"/>
    <w:rsid w:val="2E1F0732"/>
    <w:rsid w:val="2FAF438D"/>
    <w:rsid w:val="30405BAC"/>
    <w:rsid w:val="306C4FF2"/>
    <w:rsid w:val="323E734F"/>
    <w:rsid w:val="329B370D"/>
    <w:rsid w:val="33901D00"/>
    <w:rsid w:val="396A5F07"/>
    <w:rsid w:val="3AD302D8"/>
    <w:rsid w:val="3B4D4D69"/>
    <w:rsid w:val="3BF316C4"/>
    <w:rsid w:val="3C521A3D"/>
    <w:rsid w:val="41034A01"/>
    <w:rsid w:val="433964F6"/>
    <w:rsid w:val="436E3370"/>
    <w:rsid w:val="46915A96"/>
    <w:rsid w:val="4E7263DA"/>
    <w:rsid w:val="52FC025F"/>
    <w:rsid w:val="564732CA"/>
    <w:rsid w:val="59DF0F8C"/>
    <w:rsid w:val="5BDB7360"/>
    <w:rsid w:val="5E1B087E"/>
    <w:rsid w:val="5E6969A9"/>
    <w:rsid w:val="5F34021D"/>
    <w:rsid w:val="648F745B"/>
    <w:rsid w:val="6C575677"/>
    <w:rsid w:val="6DC4503C"/>
    <w:rsid w:val="6EBB321F"/>
    <w:rsid w:val="6F09545F"/>
    <w:rsid w:val="749A67B8"/>
    <w:rsid w:val="760D5998"/>
    <w:rsid w:val="762C1D7A"/>
    <w:rsid w:val="7DA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jc w:val="left"/>
    </w:pPr>
    <w:rPr>
      <w:rFonts w:ascii="瀹嬩綋" w:hAnsi="瀹嬩綋" w:eastAsia="瀹嬩綋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35</TotalTime>
  <ScaleCrop>false</ScaleCrop>
  <LinksUpToDate>false</LinksUpToDate>
  <CharactersWithSpaces>972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2020-04-17T01:03:00Z</dcterms:created>
  <dc:creator>zjb</dc:creator>
  <cp:lastModifiedBy>袁大胖</cp:lastModifiedBy>
  <cp:lastPrinted>2020-06-10T00:50:31Z</cp:lastPrinted>
  <dcterms:modified xsi:type="dcterms:W3CDTF">2020-06-10T02:24:18Z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